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t>This firmware update requires updating with 2 different files to complete the process. The files are labelled</w:t>
      </w:r>
      <w:bookmarkStart w:id="0" w:name="_GoBack"/>
      <w:bookmarkEnd w:id="0"/>
      <w:r>
        <w:rPr>
          <w:rFonts w:hint="default"/>
          <w:lang w:val="en-US"/>
        </w:rPr>
        <w:t xml:space="preserve"> “ upgrade first “ and “ upgrade second “.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Install the “ upgrade first “ once the update has completed successfully-0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Install the ‘upgrade second’  </w:t>
      </w: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default"/>
        <w:sz w:val="32"/>
        <w:szCs w:val="32"/>
        <w:lang w:val="en-US"/>
      </w:rPr>
    </w:pPr>
    <w:r>
      <w:rPr>
        <w:rFonts w:hint="default"/>
        <w:sz w:val="32"/>
        <w:szCs w:val="32"/>
        <w:lang w:val="en-US"/>
      </w:rPr>
      <w:t>READ ME BEFORE UPDATING 5564NP V8 FIRMWARE</w:t>
    </w:r>
  </w:p>
  <w:p>
    <w:pPr>
      <w:pStyle w:val="5"/>
      <w:jc w:val="both"/>
      <w:rPr>
        <w:rFonts w:hint="default"/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11855"/>
    <w:rsid w:val="4831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2022-04-25T19:42:00Z</dcterms:created>
  <dc:creator>Owner</dc:creator>
  <cp:lastModifiedBy>Owner</cp:lastModifiedBy>
  <dcterms:modified xsi:type="dcterms:W3CDTF">2022-04-25T19:53:52Z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F210C135EC0F4DB0AFD6029E2D4551BC</vt:lpwstr>
  </property>
</Properties>
</file>